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30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992"/>
        <w:gridCol w:w="1134"/>
        <w:gridCol w:w="992"/>
        <w:gridCol w:w="851"/>
        <w:gridCol w:w="1417"/>
      </w:tblGrid>
      <w:tr w:rsidR="0097306A" w:rsidRPr="00B4523D" w:rsidTr="005D2956">
        <w:trPr>
          <w:trHeight w:val="847"/>
          <w:tblCellSpacing w:w="20" w:type="dxa"/>
        </w:trPr>
        <w:tc>
          <w:tcPr>
            <w:tcW w:w="7150" w:type="dxa"/>
            <w:gridSpan w:val="6"/>
            <w:tcBorders>
              <w:top w:val="outset" w:sz="6" w:space="0" w:color="auto"/>
            </w:tcBorders>
            <w:vAlign w:val="center"/>
          </w:tcPr>
          <w:p w:rsidR="0097306A" w:rsidRDefault="0097306A" w:rsidP="00B4523D">
            <w:pPr>
              <w:jc w:val="center"/>
              <w:rPr>
                <w:rFonts w:ascii="Aparajita" w:hAnsi="Aparajita" w:cs="Aparajita"/>
                <w:b/>
                <w:sz w:val="40"/>
              </w:rPr>
            </w:pPr>
            <w:r w:rsidRPr="00B4523D">
              <w:rPr>
                <w:rFonts w:ascii="Aparajita" w:hAnsi="Aparajita" w:cs="Aparajita"/>
                <w:b/>
                <w:sz w:val="40"/>
              </w:rPr>
              <w:t>COTIZACIONES LONJA DE BINEFAR</w:t>
            </w:r>
          </w:p>
          <w:p w:rsidR="009C678A" w:rsidRPr="00B4523D" w:rsidRDefault="009C678A" w:rsidP="006E04AB">
            <w:pPr>
              <w:jc w:val="center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  <w:sz w:val="40"/>
              </w:rPr>
              <w:t>AÑO 201</w:t>
            </w:r>
            <w:r w:rsidR="006E04AB">
              <w:rPr>
                <w:rFonts w:ascii="Aparajita" w:hAnsi="Aparajita" w:cs="Aparajita"/>
                <w:b/>
                <w:sz w:val="40"/>
              </w:rPr>
              <w:t>5</w:t>
            </w:r>
          </w:p>
        </w:tc>
      </w:tr>
      <w:tr w:rsidR="006E04AB" w:rsidRPr="00B4523D" w:rsidTr="005D2956">
        <w:trPr>
          <w:tblCellSpacing w:w="20" w:type="dxa"/>
        </w:trPr>
        <w:tc>
          <w:tcPr>
            <w:tcW w:w="1784" w:type="dxa"/>
            <w:shd w:val="clear" w:color="auto" w:fill="DBE5F1"/>
            <w:vAlign w:val="center"/>
          </w:tcPr>
          <w:p w:rsidR="006E04AB" w:rsidRPr="00B4523D" w:rsidRDefault="006E04AB" w:rsidP="00B4523D">
            <w:pPr>
              <w:jc w:val="center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Producto</w:t>
            </w:r>
          </w:p>
        </w:tc>
        <w:tc>
          <w:tcPr>
            <w:tcW w:w="952" w:type="dxa"/>
            <w:shd w:val="clear" w:color="auto" w:fill="DBE5F1"/>
            <w:vAlign w:val="center"/>
          </w:tcPr>
          <w:p w:rsidR="006E04AB" w:rsidRPr="00B4523D" w:rsidRDefault="006E04AB" w:rsidP="00BB6D56">
            <w:pPr>
              <w:jc w:val="center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Precio</w:t>
            </w:r>
          </w:p>
          <w:p w:rsidR="006E04AB" w:rsidRPr="00B4523D" w:rsidRDefault="00B7186E" w:rsidP="00F37156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06-05</w:t>
            </w:r>
          </w:p>
        </w:tc>
        <w:tc>
          <w:tcPr>
            <w:tcW w:w="1094" w:type="dxa"/>
            <w:shd w:val="clear" w:color="auto" w:fill="DBE5F1"/>
            <w:vAlign w:val="center"/>
          </w:tcPr>
          <w:p w:rsidR="006E04AB" w:rsidRPr="00B4523D" w:rsidRDefault="006E04AB" w:rsidP="009C24A0">
            <w:pPr>
              <w:jc w:val="center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Precio</w:t>
            </w:r>
          </w:p>
          <w:p w:rsidR="006E04AB" w:rsidRPr="00B4523D" w:rsidRDefault="00B7186E" w:rsidP="00B7186E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  <w:r w:rsidR="006E04AB">
              <w:rPr>
                <w:rFonts w:ascii="Aparajita" w:hAnsi="Aparajita" w:cs="Aparajita"/>
              </w:rPr>
              <w:t>-</w:t>
            </w:r>
            <w:r w:rsidR="009E584A">
              <w:rPr>
                <w:rFonts w:ascii="Aparajita" w:hAnsi="Aparajita" w:cs="Aparajita"/>
              </w:rPr>
              <w:t>0</w:t>
            </w:r>
            <w:r>
              <w:rPr>
                <w:rFonts w:ascii="Aparajita" w:hAnsi="Aparajita" w:cs="Aparajita"/>
              </w:rPr>
              <w:t>5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6E04AB" w:rsidRPr="00B4523D" w:rsidRDefault="006E04AB" w:rsidP="00CD6307">
            <w:pPr>
              <w:jc w:val="center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Precio</w:t>
            </w:r>
          </w:p>
          <w:p w:rsidR="006E04AB" w:rsidRPr="00B4523D" w:rsidRDefault="00B7186E" w:rsidP="00F5720A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  <w:r w:rsidR="006E04AB">
              <w:rPr>
                <w:rFonts w:ascii="Aparajita" w:hAnsi="Aparajita" w:cs="Aparajita"/>
              </w:rPr>
              <w:t>-</w:t>
            </w:r>
            <w:r w:rsidR="004115E5">
              <w:rPr>
                <w:rFonts w:ascii="Aparajita" w:hAnsi="Aparajita" w:cs="Aparajita"/>
              </w:rPr>
              <w:t>0</w:t>
            </w:r>
            <w:r w:rsidR="00F5720A">
              <w:rPr>
                <w:rFonts w:ascii="Aparajita" w:hAnsi="Aparajita" w:cs="Aparajita"/>
              </w:rPr>
              <w:t>5</w:t>
            </w:r>
          </w:p>
        </w:tc>
        <w:tc>
          <w:tcPr>
            <w:tcW w:w="811" w:type="dxa"/>
            <w:shd w:val="clear" w:color="auto" w:fill="DBE5F1"/>
            <w:vAlign w:val="center"/>
          </w:tcPr>
          <w:p w:rsidR="006E04AB" w:rsidRPr="00B4523D" w:rsidRDefault="006E04AB" w:rsidP="00B4523D">
            <w:pPr>
              <w:jc w:val="center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Tend.</w:t>
            </w:r>
          </w:p>
        </w:tc>
        <w:tc>
          <w:tcPr>
            <w:tcW w:w="1357" w:type="dxa"/>
            <w:shd w:val="clear" w:color="auto" w:fill="DBE5F1"/>
            <w:vAlign w:val="center"/>
          </w:tcPr>
          <w:p w:rsidR="006E04AB" w:rsidRPr="00B4523D" w:rsidRDefault="006E04AB" w:rsidP="00B4523D">
            <w:pPr>
              <w:jc w:val="center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Variación</w:t>
            </w:r>
          </w:p>
          <w:p w:rsidR="006E04AB" w:rsidRPr="00B4523D" w:rsidRDefault="006E04AB" w:rsidP="00B4523D">
            <w:pPr>
              <w:jc w:val="center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semanal €/t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hyperlink r:id="rId7" w:history="1">
              <w:r w:rsidRPr="00B4523D">
                <w:rPr>
                  <w:rFonts w:ascii="Aparajita" w:hAnsi="Aparajita" w:cs="Aparajita"/>
                </w:rPr>
                <w:t>Maíz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D72131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15" name="Imagen 1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D72131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hyperlink r:id="rId9" w:history="1">
              <w:r w:rsidRPr="00B4523D">
                <w:rPr>
                  <w:rFonts w:ascii="Aparajita" w:hAnsi="Aparajita" w:cs="Aparajita"/>
                </w:rPr>
                <w:t>Cebada 64</w:t>
              </w:r>
              <w:bookmarkStart w:id="0" w:name="_GoBack"/>
              <w:bookmarkEnd w:id="0"/>
              <w:r w:rsidRPr="00B4523D">
                <w:rPr>
                  <w:rFonts w:ascii="Aparajita" w:hAnsi="Aparajita" w:cs="Aparajita"/>
                </w:rPr>
                <w:t>K/hl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172,00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172,00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172,00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8367A2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17" name="Imagen 8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8367A2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hyperlink r:id="rId10" w:history="1">
              <w:r w:rsidRPr="00B4523D">
                <w:rPr>
                  <w:rFonts w:ascii="Aparajita" w:hAnsi="Aparajita" w:cs="Aparajita"/>
                </w:rPr>
                <w:t>Trigo Pienso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D72131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18" name="Imagen 8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D72131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hyperlink r:id="rId11" w:history="1">
              <w:r w:rsidRPr="00B4523D">
                <w:rPr>
                  <w:rFonts w:ascii="Aparajita" w:hAnsi="Aparajita" w:cs="Aparajita"/>
                </w:rPr>
                <w:t>Trigo Panificable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D72131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19" name="Imagen 1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D72131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Veza Sátiva R-1</w:t>
            </w:r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B4523D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20" name="Imagen 1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B4523D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Veza Pienso </w:t>
            </w:r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S/C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B4523D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21" name="Imagen 8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B4523D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69217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Alfalfa </w:t>
            </w:r>
            <w:hyperlink r:id="rId12" w:history="1">
              <w:r w:rsidRPr="00B4523D">
                <w:rPr>
                  <w:rFonts w:ascii="Aparajita" w:hAnsi="Aparajita" w:cs="Aparajita"/>
                </w:rPr>
                <w:t>Rama</w:t>
              </w:r>
              <w:r>
                <w:rPr>
                  <w:rFonts w:ascii="Aparajita" w:hAnsi="Aparajita" w:cs="Aparajita"/>
                </w:rPr>
                <w:t xml:space="preserve"> 1ª 12% humedad</w:t>
              </w:r>
              <w:r w:rsidRPr="00B4523D">
                <w:rPr>
                  <w:rFonts w:ascii="Aparajita" w:hAnsi="Aparajita" w:cs="Aparajita"/>
                </w:rPr>
                <w:t xml:space="preserve"> 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130/140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130/140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130/140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B47A86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22" name="Imagen 8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B47A86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19433E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Alfalfa Rama 1ª</w:t>
            </w:r>
            <w:r>
              <w:rPr>
                <w:rFonts w:ascii="Aparajita" w:hAnsi="Aparajita" w:cs="Aparajita"/>
              </w:rPr>
              <w:t xml:space="preserve"> B 12% humedad</w:t>
            </w:r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123/129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123/129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123/129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B47A86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23" name="Imagen 1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B47A86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Alfalfa </w:t>
            </w:r>
            <w:hyperlink r:id="rId13" w:history="1">
              <w:r w:rsidRPr="00B4523D">
                <w:rPr>
                  <w:rFonts w:ascii="Aparajita" w:hAnsi="Aparajita" w:cs="Aparajita"/>
                </w:rPr>
                <w:t>Rama 2</w:t>
              </w:r>
              <w:r>
                <w:rPr>
                  <w:rFonts w:ascii="Aparajita" w:hAnsi="Aparajita" w:cs="Aparajita"/>
                </w:rPr>
                <w:t xml:space="preserve"> 12% humedad</w:t>
              </w:r>
              <w:r w:rsidRPr="00B4523D">
                <w:rPr>
                  <w:rFonts w:ascii="Aparajita" w:hAnsi="Aparajita" w:cs="Aparajita"/>
                </w:rPr>
                <w:t xml:space="preserve"> ª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77/90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77/90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77/90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8367A2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24" name="Imagen 8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8367A2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Alfalfa </w:t>
            </w:r>
            <w:hyperlink r:id="rId14" w:history="1">
              <w:r w:rsidRPr="00B4523D">
                <w:rPr>
                  <w:rFonts w:ascii="Aparajita" w:hAnsi="Aparajita" w:cs="Aparajita"/>
                </w:rPr>
                <w:t>Rama 3ª</w:t>
              </w:r>
            </w:hyperlink>
            <w:r>
              <w:t xml:space="preserve"> </w:t>
            </w:r>
            <w:r>
              <w:rPr>
                <w:rFonts w:ascii="Aparajita" w:hAnsi="Aparajita" w:cs="Aparajita"/>
              </w:rPr>
              <w:t>12% humedad</w:t>
            </w:r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65/70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65/70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65/70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603163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25" name="Imagen 1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603163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Alfalfa </w:t>
            </w:r>
            <w:hyperlink r:id="rId15" w:history="1">
              <w:r w:rsidRPr="00B4523D">
                <w:rPr>
                  <w:rFonts w:ascii="Aparajita" w:hAnsi="Aparajita" w:cs="Aparajita"/>
                </w:rPr>
                <w:t>Granulado 16/18% Proteína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200,00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205,00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205,00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996064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30" name="Imagen 8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996064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Alfalfa </w:t>
            </w:r>
            <w:hyperlink r:id="rId16" w:history="1">
              <w:r w:rsidRPr="00B4523D">
                <w:rPr>
                  <w:rFonts w:ascii="Aparajita" w:hAnsi="Aparajita" w:cs="Aparajita"/>
                </w:rPr>
                <w:t>Granulado 15/16% Proteína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155,00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160,00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160,00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996064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31" name="Imagen 1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996064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Alfalfa </w:t>
            </w:r>
            <w:hyperlink r:id="rId17" w:history="1">
              <w:r w:rsidRPr="00B4523D">
                <w:rPr>
                  <w:rFonts w:ascii="Aparajita" w:hAnsi="Aparajita" w:cs="Aparajita"/>
                </w:rPr>
                <w:t>Balas Deshidratadas 1ª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205,00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205,00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205,00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996064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32" name="Imagen 8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996064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1784" w:type="dxa"/>
            <w:vAlign w:val="center"/>
          </w:tcPr>
          <w:p w:rsidR="00B7186E" w:rsidRPr="00B4523D" w:rsidRDefault="00B7186E" w:rsidP="00C20B83">
            <w:pPr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 xml:space="preserve">Alfalfa </w:t>
            </w:r>
            <w:hyperlink r:id="rId18" w:history="1">
              <w:r w:rsidRPr="00B4523D">
                <w:rPr>
                  <w:rFonts w:ascii="Aparajita" w:hAnsi="Aparajita" w:cs="Aparajita"/>
                </w:rPr>
                <w:t>Balas Deshidratadas 2ª</w:t>
              </w:r>
            </w:hyperlink>
          </w:p>
        </w:tc>
        <w:tc>
          <w:tcPr>
            <w:tcW w:w="952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165,00</w:t>
            </w:r>
          </w:p>
        </w:tc>
        <w:tc>
          <w:tcPr>
            <w:tcW w:w="1094" w:type="dxa"/>
            <w:vAlign w:val="center"/>
          </w:tcPr>
          <w:p w:rsidR="00B7186E" w:rsidRPr="00B4523D" w:rsidRDefault="00B7186E" w:rsidP="00F1522A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170,00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7186E" w:rsidRPr="00B4523D" w:rsidRDefault="00B7186E" w:rsidP="00996064">
            <w:pPr>
              <w:jc w:val="right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170,00</w:t>
            </w:r>
          </w:p>
        </w:tc>
        <w:tc>
          <w:tcPr>
            <w:tcW w:w="811" w:type="dxa"/>
            <w:vAlign w:val="center"/>
          </w:tcPr>
          <w:p w:rsidR="00B7186E" w:rsidRPr="00B4523D" w:rsidRDefault="00B7186E" w:rsidP="00996064">
            <w:pPr>
              <w:jc w:val="center"/>
              <w:rPr>
                <w:rFonts w:ascii="Aparajita" w:hAnsi="Aparajita" w:cs="Aparajita"/>
                <w:noProof/>
                <w:lang w:eastAsia="es-ES"/>
              </w:rPr>
            </w:pPr>
            <w:r>
              <w:rPr>
                <w:rFonts w:ascii="Aparajita" w:hAnsi="Aparajita" w:cs="Aparajita"/>
                <w:noProof/>
                <w:lang w:eastAsia="es-ES"/>
              </w:rPr>
              <w:drawing>
                <wp:inline distT="0" distB="0" distL="0" distR="0">
                  <wp:extent cx="138430" cy="180975"/>
                  <wp:effectExtent l="19050" t="0" r="0" b="0"/>
                  <wp:docPr id="33" name="Imagen 1" descr="http://www.besana.es/sites/all/modules/mercados_besana/css/imgs/ig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besana.es/sites/all/modules/mercados_besana/css/imgs/ig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="00B7186E" w:rsidRPr="00B4523D" w:rsidRDefault="00B7186E" w:rsidP="00996064">
            <w:pPr>
              <w:ind w:right="103"/>
              <w:jc w:val="right"/>
              <w:rPr>
                <w:rFonts w:ascii="Aparajita" w:hAnsi="Aparajita" w:cs="Aparajita"/>
              </w:rPr>
            </w:pPr>
            <w:r w:rsidRPr="00B4523D">
              <w:rPr>
                <w:rFonts w:ascii="Aparajita" w:hAnsi="Aparajita" w:cs="Aparajita"/>
              </w:rPr>
              <w:t>0,00</w:t>
            </w:r>
          </w:p>
        </w:tc>
      </w:tr>
      <w:tr w:rsidR="00B7186E" w:rsidRPr="00B4523D" w:rsidTr="005D2956">
        <w:trPr>
          <w:trHeight w:val="397"/>
          <w:tblCellSpacing w:w="20" w:type="dxa"/>
        </w:trPr>
        <w:tc>
          <w:tcPr>
            <w:tcW w:w="7150" w:type="dxa"/>
            <w:gridSpan w:val="6"/>
            <w:tcBorders>
              <w:left w:val="nil"/>
              <w:bottom w:val="inset" w:sz="6" w:space="0" w:color="auto"/>
              <w:right w:val="nil"/>
            </w:tcBorders>
          </w:tcPr>
          <w:p w:rsidR="00B7186E" w:rsidRPr="00B4523D" w:rsidRDefault="00B7186E" w:rsidP="00B4523D">
            <w:pPr>
              <w:ind w:right="103"/>
              <w:rPr>
                <w:rFonts w:ascii="Aparajita" w:hAnsi="Aparajita" w:cs="Aparajita"/>
                <w:sz w:val="16"/>
                <w:szCs w:val="16"/>
              </w:rPr>
            </w:pPr>
            <w:r w:rsidRPr="00B4523D">
              <w:rPr>
                <w:rFonts w:ascii="Aparajita" w:hAnsi="Aparajita" w:cs="Aparajita"/>
                <w:sz w:val="16"/>
                <w:szCs w:val="16"/>
              </w:rPr>
              <w:t>Precios en €uros/tonelada</w:t>
            </w:r>
          </w:p>
          <w:p w:rsidR="00B7186E" w:rsidRPr="00B4523D" w:rsidRDefault="00B7186E" w:rsidP="00B4523D">
            <w:pPr>
              <w:ind w:right="103"/>
              <w:rPr>
                <w:rFonts w:ascii="Aparajita" w:hAnsi="Aparajita" w:cs="Aparajita"/>
                <w:sz w:val="16"/>
                <w:szCs w:val="16"/>
              </w:rPr>
            </w:pPr>
            <w:r w:rsidRPr="00B4523D">
              <w:rPr>
                <w:rFonts w:ascii="Aparajita" w:hAnsi="Aparajita" w:cs="Aparajita"/>
                <w:sz w:val="16"/>
                <w:szCs w:val="16"/>
              </w:rPr>
              <w:t>Cereales: precio sobre camión destino fábrica</w:t>
            </w:r>
          </w:p>
          <w:p w:rsidR="00B7186E" w:rsidRPr="00D97166" w:rsidRDefault="00B7186E" w:rsidP="00B4523D">
            <w:pPr>
              <w:ind w:right="103"/>
              <w:rPr>
                <w:rFonts w:ascii="Aparajita" w:hAnsi="Aparajita" w:cs="Aparajita"/>
                <w:sz w:val="16"/>
                <w:szCs w:val="16"/>
              </w:rPr>
            </w:pPr>
            <w:r w:rsidRPr="00B4523D">
              <w:rPr>
                <w:rFonts w:ascii="Aparajita" w:hAnsi="Aparajita" w:cs="Aparajita"/>
                <w:sz w:val="16"/>
                <w:szCs w:val="16"/>
              </w:rPr>
              <w:t>Alfalfa: Precio medio s/camión salida fábrica de la zona. 12% humedad</w:t>
            </w:r>
          </w:p>
        </w:tc>
      </w:tr>
    </w:tbl>
    <w:p w:rsidR="0097306A" w:rsidRDefault="0097306A" w:rsidP="00751214"/>
    <w:sectPr w:rsidR="0097306A" w:rsidSect="00392B4C">
      <w:headerReference w:type="even" r:id="rId19"/>
      <w:headerReference w:type="default" r:id="rId20"/>
      <w:headerReference w:type="first" r:id="rId21"/>
      <w:pgSz w:w="8391" w:h="11907" w:code="11"/>
      <w:pgMar w:top="102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7D" w:rsidRDefault="00095A7D" w:rsidP="00CF3607">
      <w:r>
        <w:separator/>
      </w:r>
    </w:p>
  </w:endnote>
  <w:endnote w:type="continuationSeparator" w:id="0">
    <w:p w:rsidR="00095A7D" w:rsidRDefault="00095A7D" w:rsidP="00CF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7D" w:rsidRDefault="00095A7D" w:rsidP="00CF3607">
      <w:r>
        <w:separator/>
      </w:r>
    </w:p>
  </w:footnote>
  <w:footnote w:type="continuationSeparator" w:id="0">
    <w:p w:rsidR="00095A7D" w:rsidRDefault="00095A7D" w:rsidP="00CF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A" w:rsidRDefault="00462EA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29009" o:spid="_x0000_s2049" type="#_x0000_t75" style="position:absolute;margin-left:0;margin-top:0;width:424.95pt;height:566.6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A" w:rsidRDefault="00462EA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29010" o:spid="_x0000_s2050" type="#_x0000_t75" style="position:absolute;margin-left:0;margin-top:0;width:424.95pt;height:566.6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A" w:rsidRDefault="00462EA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29008" o:spid="_x0000_s2051" type="#_x0000_t75" style="position:absolute;margin-left:0;margin-top:0;width:424.95pt;height:566.6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besana.es/sites/all/modules/mercados_besana/css/imgs/flecha_roja.png" style="width:13.75pt;height:17.55pt;visibility:visible" o:bullet="t">
        <v:imagedata r:id="rId1" o:title=""/>
      </v:shape>
    </w:pict>
  </w:numPicBullet>
  <w:abstractNum w:abstractNumId="0">
    <w:nsid w:val="0A98155B"/>
    <w:multiLevelType w:val="hybridMultilevel"/>
    <w:tmpl w:val="07FA80CE"/>
    <w:lvl w:ilvl="0" w:tplc="DFD80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49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88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C1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7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80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C5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67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EE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984456E"/>
    <w:multiLevelType w:val="hybridMultilevel"/>
    <w:tmpl w:val="8BC200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48D5"/>
    <w:rsid w:val="00001D4C"/>
    <w:rsid w:val="000028FE"/>
    <w:rsid w:val="000046E8"/>
    <w:rsid w:val="00026222"/>
    <w:rsid w:val="000336EC"/>
    <w:rsid w:val="00034AC2"/>
    <w:rsid w:val="0004189E"/>
    <w:rsid w:val="00052BCB"/>
    <w:rsid w:val="00053134"/>
    <w:rsid w:val="000650F1"/>
    <w:rsid w:val="00067542"/>
    <w:rsid w:val="00074758"/>
    <w:rsid w:val="00095A7D"/>
    <w:rsid w:val="000A2A9F"/>
    <w:rsid w:val="000A7A90"/>
    <w:rsid w:val="000B418F"/>
    <w:rsid w:val="000B618F"/>
    <w:rsid w:val="000D31A9"/>
    <w:rsid w:val="000E1F8B"/>
    <w:rsid w:val="000F7F7B"/>
    <w:rsid w:val="0011009C"/>
    <w:rsid w:val="001164B3"/>
    <w:rsid w:val="00116FB8"/>
    <w:rsid w:val="00120974"/>
    <w:rsid w:val="00124978"/>
    <w:rsid w:val="00132384"/>
    <w:rsid w:val="0013510A"/>
    <w:rsid w:val="00147D5C"/>
    <w:rsid w:val="00160C64"/>
    <w:rsid w:val="0016565B"/>
    <w:rsid w:val="00172B6B"/>
    <w:rsid w:val="001751F4"/>
    <w:rsid w:val="00186359"/>
    <w:rsid w:val="00186B8F"/>
    <w:rsid w:val="00187F2C"/>
    <w:rsid w:val="0019433E"/>
    <w:rsid w:val="001A3A98"/>
    <w:rsid w:val="001A6A28"/>
    <w:rsid w:val="001D4EE8"/>
    <w:rsid w:val="001D5B1F"/>
    <w:rsid w:val="001E40B6"/>
    <w:rsid w:val="001F4D38"/>
    <w:rsid w:val="00215B56"/>
    <w:rsid w:val="0022000A"/>
    <w:rsid w:val="00221962"/>
    <w:rsid w:val="00221E5D"/>
    <w:rsid w:val="0022695C"/>
    <w:rsid w:val="002540F3"/>
    <w:rsid w:val="00260108"/>
    <w:rsid w:val="00271DE6"/>
    <w:rsid w:val="00275E05"/>
    <w:rsid w:val="0028011F"/>
    <w:rsid w:val="002A7301"/>
    <w:rsid w:val="002D129A"/>
    <w:rsid w:val="002D5B52"/>
    <w:rsid w:val="002D7DD1"/>
    <w:rsid w:val="002E06B5"/>
    <w:rsid w:val="002F0C55"/>
    <w:rsid w:val="003008C1"/>
    <w:rsid w:val="00305B64"/>
    <w:rsid w:val="00315BC0"/>
    <w:rsid w:val="00337CC1"/>
    <w:rsid w:val="003529F4"/>
    <w:rsid w:val="003671E0"/>
    <w:rsid w:val="00367F39"/>
    <w:rsid w:val="00376359"/>
    <w:rsid w:val="00392B4C"/>
    <w:rsid w:val="003D7964"/>
    <w:rsid w:val="0040520B"/>
    <w:rsid w:val="004115E5"/>
    <w:rsid w:val="00420BA0"/>
    <w:rsid w:val="00425C15"/>
    <w:rsid w:val="00453C4B"/>
    <w:rsid w:val="00457BF7"/>
    <w:rsid w:val="00462EA7"/>
    <w:rsid w:val="004648D5"/>
    <w:rsid w:val="004653DF"/>
    <w:rsid w:val="00475D8A"/>
    <w:rsid w:val="00476F24"/>
    <w:rsid w:val="004809D1"/>
    <w:rsid w:val="0048648A"/>
    <w:rsid w:val="00492BE3"/>
    <w:rsid w:val="004C565B"/>
    <w:rsid w:val="004D5CBF"/>
    <w:rsid w:val="004D69D5"/>
    <w:rsid w:val="004E0D0B"/>
    <w:rsid w:val="004F7EEF"/>
    <w:rsid w:val="00501B71"/>
    <w:rsid w:val="00507469"/>
    <w:rsid w:val="00521674"/>
    <w:rsid w:val="00532D31"/>
    <w:rsid w:val="005537B3"/>
    <w:rsid w:val="005648C0"/>
    <w:rsid w:val="00577711"/>
    <w:rsid w:val="005A2679"/>
    <w:rsid w:val="005B6CE4"/>
    <w:rsid w:val="005C63C6"/>
    <w:rsid w:val="005D138E"/>
    <w:rsid w:val="005D2956"/>
    <w:rsid w:val="005D463E"/>
    <w:rsid w:val="005D76AA"/>
    <w:rsid w:val="005F3B62"/>
    <w:rsid w:val="00605C4E"/>
    <w:rsid w:val="00614967"/>
    <w:rsid w:val="00624150"/>
    <w:rsid w:val="006309CC"/>
    <w:rsid w:val="00641F6E"/>
    <w:rsid w:val="006826A6"/>
    <w:rsid w:val="006844B6"/>
    <w:rsid w:val="00692173"/>
    <w:rsid w:val="00694C61"/>
    <w:rsid w:val="006A1335"/>
    <w:rsid w:val="006A3ECE"/>
    <w:rsid w:val="006B199D"/>
    <w:rsid w:val="006B2AEB"/>
    <w:rsid w:val="006B4FCD"/>
    <w:rsid w:val="006C5273"/>
    <w:rsid w:val="006E04AB"/>
    <w:rsid w:val="006E0F0D"/>
    <w:rsid w:val="006E4EF0"/>
    <w:rsid w:val="006F4157"/>
    <w:rsid w:val="006F7659"/>
    <w:rsid w:val="00710841"/>
    <w:rsid w:val="007311A2"/>
    <w:rsid w:val="00750DEC"/>
    <w:rsid w:val="00751214"/>
    <w:rsid w:val="00751995"/>
    <w:rsid w:val="00760DDE"/>
    <w:rsid w:val="007723A7"/>
    <w:rsid w:val="00786984"/>
    <w:rsid w:val="00797A4F"/>
    <w:rsid w:val="008038D5"/>
    <w:rsid w:val="00822C89"/>
    <w:rsid w:val="00826F6E"/>
    <w:rsid w:val="008419F6"/>
    <w:rsid w:val="00862742"/>
    <w:rsid w:val="008676DA"/>
    <w:rsid w:val="00873FF9"/>
    <w:rsid w:val="0087571B"/>
    <w:rsid w:val="00891B0A"/>
    <w:rsid w:val="00892001"/>
    <w:rsid w:val="008A0692"/>
    <w:rsid w:val="008F2330"/>
    <w:rsid w:val="008F2A84"/>
    <w:rsid w:val="009015EF"/>
    <w:rsid w:val="00921E29"/>
    <w:rsid w:val="009313CC"/>
    <w:rsid w:val="00931581"/>
    <w:rsid w:val="0093171D"/>
    <w:rsid w:val="0093360C"/>
    <w:rsid w:val="009442D7"/>
    <w:rsid w:val="009617A5"/>
    <w:rsid w:val="00965694"/>
    <w:rsid w:val="0097306A"/>
    <w:rsid w:val="00980E35"/>
    <w:rsid w:val="00991023"/>
    <w:rsid w:val="009933B2"/>
    <w:rsid w:val="00997063"/>
    <w:rsid w:val="009A03E3"/>
    <w:rsid w:val="009C14D0"/>
    <w:rsid w:val="009C678A"/>
    <w:rsid w:val="009D0E39"/>
    <w:rsid w:val="009D13E2"/>
    <w:rsid w:val="009D39EC"/>
    <w:rsid w:val="009E1CF7"/>
    <w:rsid w:val="009E584A"/>
    <w:rsid w:val="009F4E81"/>
    <w:rsid w:val="00A01E5C"/>
    <w:rsid w:val="00A037FF"/>
    <w:rsid w:val="00A25B8D"/>
    <w:rsid w:val="00A46F38"/>
    <w:rsid w:val="00A52C1F"/>
    <w:rsid w:val="00A63911"/>
    <w:rsid w:val="00A67557"/>
    <w:rsid w:val="00A709F6"/>
    <w:rsid w:val="00A73899"/>
    <w:rsid w:val="00A84AAC"/>
    <w:rsid w:val="00AA075A"/>
    <w:rsid w:val="00AB0071"/>
    <w:rsid w:val="00AE5ACE"/>
    <w:rsid w:val="00B01078"/>
    <w:rsid w:val="00B05CE8"/>
    <w:rsid w:val="00B05D78"/>
    <w:rsid w:val="00B1694B"/>
    <w:rsid w:val="00B4523D"/>
    <w:rsid w:val="00B549B8"/>
    <w:rsid w:val="00B62010"/>
    <w:rsid w:val="00B7186E"/>
    <w:rsid w:val="00B739FB"/>
    <w:rsid w:val="00B74484"/>
    <w:rsid w:val="00B9363A"/>
    <w:rsid w:val="00BA2F42"/>
    <w:rsid w:val="00BB647E"/>
    <w:rsid w:val="00BB76CC"/>
    <w:rsid w:val="00BC1A2B"/>
    <w:rsid w:val="00BC6650"/>
    <w:rsid w:val="00C164FB"/>
    <w:rsid w:val="00C20976"/>
    <w:rsid w:val="00C20B83"/>
    <w:rsid w:val="00C51086"/>
    <w:rsid w:val="00C53F65"/>
    <w:rsid w:val="00C5472B"/>
    <w:rsid w:val="00C646E9"/>
    <w:rsid w:val="00C65AF8"/>
    <w:rsid w:val="00C83269"/>
    <w:rsid w:val="00C9210C"/>
    <w:rsid w:val="00CA09B3"/>
    <w:rsid w:val="00CB0914"/>
    <w:rsid w:val="00CC0D97"/>
    <w:rsid w:val="00CC30E5"/>
    <w:rsid w:val="00CC7078"/>
    <w:rsid w:val="00CD6307"/>
    <w:rsid w:val="00CE09ED"/>
    <w:rsid w:val="00CE4C1C"/>
    <w:rsid w:val="00CE54E2"/>
    <w:rsid w:val="00CF3607"/>
    <w:rsid w:val="00D0707A"/>
    <w:rsid w:val="00D30C79"/>
    <w:rsid w:val="00D44A87"/>
    <w:rsid w:val="00D54D3A"/>
    <w:rsid w:val="00D70903"/>
    <w:rsid w:val="00D7455D"/>
    <w:rsid w:val="00D84FAC"/>
    <w:rsid w:val="00D91A33"/>
    <w:rsid w:val="00D94A35"/>
    <w:rsid w:val="00D97166"/>
    <w:rsid w:val="00DC5B41"/>
    <w:rsid w:val="00DF6E5A"/>
    <w:rsid w:val="00E020A9"/>
    <w:rsid w:val="00E115BC"/>
    <w:rsid w:val="00E16047"/>
    <w:rsid w:val="00E17938"/>
    <w:rsid w:val="00E23970"/>
    <w:rsid w:val="00E326CF"/>
    <w:rsid w:val="00E3621F"/>
    <w:rsid w:val="00E416C9"/>
    <w:rsid w:val="00E466EC"/>
    <w:rsid w:val="00E70F9D"/>
    <w:rsid w:val="00E82630"/>
    <w:rsid w:val="00E85717"/>
    <w:rsid w:val="00E90943"/>
    <w:rsid w:val="00EB760B"/>
    <w:rsid w:val="00EC72FE"/>
    <w:rsid w:val="00ED1FAD"/>
    <w:rsid w:val="00EE630B"/>
    <w:rsid w:val="00F00EF8"/>
    <w:rsid w:val="00F0103A"/>
    <w:rsid w:val="00F03BE7"/>
    <w:rsid w:val="00F14833"/>
    <w:rsid w:val="00F347B2"/>
    <w:rsid w:val="00F37156"/>
    <w:rsid w:val="00F5720A"/>
    <w:rsid w:val="00F6657F"/>
    <w:rsid w:val="00F76017"/>
    <w:rsid w:val="00F871BA"/>
    <w:rsid w:val="00F96AFE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FE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D79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47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47D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C20B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rsid w:val="00CF36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F360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F36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F36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0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09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30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000000"/>
                                                        <w:left w:val="single" w:sz="4" w:space="0" w:color="000000"/>
                                                        <w:bottom w:val="single" w:sz="4" w:space="0" w:color="000000"/>
                                                        <w:right w:val="single" w:sz="4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esana.es/mercados/producto?PRODUCTO=47&amp;MERCADO=12" TargetMode="External"/><Relationship Id="rId18" Type="http://schemas.openxmlformats.org/officeDocument/2006/relationships/hyperlink" Target="http://www.besana.es/mercados/producto?PRODUCTO=52&amp;MERCADO=12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besana.es/mercados/producto?PRODUCTO=42&amp;MERCADO=12" TargetMode="External"/><Relationship Id="rId12" Type="http://schemas.openxmlformats.org/officeDocument/2006/relationships/hyperlink" Target="http://www.besana.es/mercados/producto?PRODUCTO=46&amp;MERCADO=12" TargetMode="External"/><Relationship Id="rId17" Type="http://schemas.openxmlformats.org/officeDocument/2006/relationships/hyperlink" Target="http://www.besana.es/mercados/producto?PRODUCTO=51&amp;MERCADO=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sana.es/mercados/producto?PRODUCTO=50&amp;MERCADO=1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ana.es/mercados/producto?PRODUCTO=45&amp;MERCADO=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sana.es/mercados/producto?PRODUCTO=49&amp;MERCADO=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sana.es/mercados/producto?PRODUCTO=44&amp;MERCADO=1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sana.es/mercados/producto?PRODUCTO=43&amp;MERCADO=12" TargetMode="External"/><Relationship Id="rId14" Type="http://schemas.openxmlformats.org/officeDocument/2006/relationships/hyperlink" Target="http://www.besana.es/mercados/producto?PRODUCTO=48&amp;MERCADO=1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COTIZACIONES LONJA DE BINEFAR</vt:lpstr>
    </vt:vector>
  </TitlesOfParts>
  <Company> 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COTIZACIONES LONJA DE BINEFAR</dc:title>
  <dc:creator>goyo</dc:creator>
  <cp:lastModifiedBy>goyo</cp:lastModifiedBy>
  <cp:revision>2</cp:revision>
  <cp:lastPrinted>2015-04-17T11:32:00Z</cp:lastPrinted>
  <dcterms:created xsi:type="dcterms:W3CDTF">2015-05-21T10:44:00Z</dcterms:created>
  <dcterms:modified xsi:type="dcterms:W3CDTF">2015-05-21T10:44:00Z</dcterms:modified>
</cp:coreProperties>
</file>